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D9A30" w14:textId="77777777" w:rsidR="006B3F5E" w:rsidRDefault="00DB204E">
      <w:bookmarkStart w:id="0" w:name="_GoBack"/>
      <w:r>
        <w:rPr>
          <w:noProof/>
          <w:lang w:eastAsia="en-GB"/>
        </w:rPr>
        <w:drawing>
          <wp:inline distT="0" distB="0" distL="0" distR="0" wp14:anchorId="3B60C7C7" wp14:editId="0ADCFACF">
            <wp:extent cx="6172200" cy="5267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9835" cy="527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B3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4E"/>
    <w:rsid w:val="00495AEA"/>
    <w:rsid w:val="00552574"/>
    <w:rsid w:val="00C44C64"/>
    <w:rsid w:val="00DB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F537"/>
  <w15:docId w15:val="{F7EEAA90-191F-4C87-8102-0ADBD945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The Royal Bank of Scotland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KUPPANB</dc:creator>
  <cp:lastModifiedBy>Kuppan, Banumathi  (Enterprise Engineering, Technology)</cp:lastModifiedBy>
  <cp:revision>2</cp:revision>
  <dcterms:created xsi:type="dcterms:W3CDTF">2021-02-25T11:03:00Z</dcterms:created>
  <dcterms:modified xsi:type="dcterms:W3CDTF">2021-02-25T11:03:00Z</dcterms:modified>
</cp:coreProperties>
</file>